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F46A" w14:textId="208C0F6A" w:rsidR="008C24D8" w:rsidRDefault="008C24D8" w:rsidP="004E1DB8">
      <w:pPr>
        <w:rPr>
          <w:b/>
          <w:bCs/>
          <w:color w:val="E98286" w:themeColor="accent3"/>
          <w:sz w:val="16"/>
          <w:szCs w:val="16"/>
          <w:lang w:val="en-CA"/>
        </w:rPr>
      </w:pPr>
      <w:r>
        <w:rPr>
          <w:b/>
          <w:bCs/>
          <w:noProof/>
          <w:color w:val="E98286" w:themeColor="accent3"/>
          <w:sz w:val="16"/>
          <w:szCs w:val="16"/>
          <w:lang w:val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81293" wp14:editId="07D1E5EE">
                <wp:simplePos x="0" y="0"/>
                <wp:positionH relativeFrom="column">
                  <wp:posOffset>1659989</wp:posOffset>
                </wp:positionH>
                <wp:positionV relativeFrom="paragraph">
                  <wp:posOffset>175211</wp:posOffset>
                </wp:positionV>
                <wp:extent cx="5282076" cy="25233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076" cy="252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CB7AA" w14:textId="2EBEA2C9" w:rsidR="008C24D8" w:rsidRPr="008C24D8" w:rsidRDefault="007E7E59" w:rsidP="008C24D8">
                            <w:pPr>
                              <w:spacing w:before="0" w:after="0"/>
                              <w:jc w:val="right"/>
                              <w:rPr>
                                <w:color w:val="0B4A72" w:themeColor="text2"/>
                                <w:sz w:val="16"/>
                                <w:szCs w:val="15"/>
                                <w:lang w:val="en-CA"/>
                              </w:rPr>
                            </w:pPr>
                            <w:r w:rsidRPr="00645CAD">
                              <w:rPr>
                                <w:color w:val="0B4A72" w:themeColor="text2"/>
                                <w:sz w:val="16"/>
                                <w:szCs w:val="15"/>
                                <w:lang w:val="en-CA"/>
                              </w:rPr>
                              <w:t>16 York Street, Suite 3300,</w:t>
                            </w:r>
                            <w:r>
                              <w:rPr>
                                <w:color w:val="0B4A72" w:themeColor="text2"/>
                                <w:sz w:val="16"/>
                                <w:szCs w:val="15"/>
                                <w:lang w:val="en-CA"/>
                              </w:rPr>
                              <w:t xml:space="preserve"> </w:t>
                            </w:r>
                            <w:r w:rsidRPr="00853E09">
                              <w:rPr>
                                <w:color w:val="0B4A72" w:themeColor="text2"/>
                                <w:sz w:val="16"/>
                                <w:szCs w:val="15"/>
                                <w:lang w:val="en-CA"/>
                              </w:rPr>
                              <w:t>Toronto</w:t>
                            </w:r>
                            <w:r w:rsidR="00E90569">
                              <w:rPr>
                                <w:color w:val="0B4A72" w:themeColor="text2"/>
                                <w:sz w:val="16"/>
                                <w:szCs w:val="15"/>
                                <w:lang w:val="en-CA"/>
                              </w:rPr>
                              <w:t xml:space="preserve">, </w:t>
                            </w:r>
                            <w:r w:rsidRPr="00853E09">
                              <w:rPr>
                                <w:color w:val="0B4A72" w:themeColor="text2"/>
                                <w:sz w:val="16"/>
                                <w:szCs w:val="15"/>
                                <w:lang w:val="en-CA"/>
                              </w:rPr>
                              <w:t xml:space="preserve">ON </w:t>
                            </w:r>
                            <w:r>
                              <w:rPr>
                                <w:color w:val="0B4A72" w:themeColor="text2"/>
                                <w:sz w:val="16"/>
                                <w:szCs w:val="15"/>
                                <w:lang w:val="en-CA"/>
                              </w:rPr>
                              <w:t xml:space="preserve">M5J 0E6 </w:t>
                            </w:r>
                            <w:r w:rsidR="007B719A">
                              <w:rPr>
                                <w:color w:val="0B4A72" w:themeColor="text2"/>
                                <w:sz w:val="16"/>
                                <w:szCs w:val="15"/>
                                <w:lang w:val="en-CA"/>
                              </w:rPr>
                              <w:t xml:space="preserve">| </w:t>
                            </w:r>
                            <w:r w:rsidR="007B719A" w:rsidRPr="007B719A">
                              <w:rPr>
                                <w:b/>
                                <w:bCs/>
                                <w:color w:val="4395C8" w:themeColor="accent1"/>
                                <w:sz w:val="16"/>
                                <w:szCs w:val="15"/>
                                <w:lang w:val="en-CA"/>
                              </w:rPr>
                              <w:t>myupp.ca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8129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0.7pt;margin-top:13.8pt;width:415.9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" filled="f" stroked="f" strokeweight=".5pt">
                <v:textbox>
                  <w:txbxContent>
                    <w:p w14:paraId="1F9CB7AA" w14:textId="2EBEA2C9" w:rsidR="008C24D8" w:rsidRPr="008C24D8" w:rsidRDefault="007E7E59" w:rsidP="008C24D8">
                      <w:pPr>
                        <w:spacing w:before="0" w:after="0"/>
                        <w:jc w:val="right"/>
                        <w:rPr>
                          <w:color w:val="0B4A72" w:themeColor="text2"/>
                          <w:sz w:val="16"/>
                          <w:szCs w:val="15"/>
                          <w:lang w:val="en-CA"/>
                        </w:rPr>
                      </w:pPr>
                      <w:r w:rsidRPr="00645CAD">
                        <w:rPr>
                          <w:color w:val="0B4A72" w:themeColor="text2"/>
                          <w:sz w:val="16"/>
                          <w:szCs w:val="15"/>
                          <w:lang w:val="en-CA"/>
                        </w:rPr>
                        <w:t>16 York Street, Suite 3300,</w:t>
                      </w:r>
                      <w:r>
                        <w:rPr>
                          <w:color w:val="0B4A72" w:themeColor="text2"/>
                          <w:sz w:val="16"/>
                          <w:szCs w:val="15"/>
                          <w:lang w:val="en-CA"/>
                        </w:rPr>
                        <w:t xml:space="preserve"> </w:t>
                      </w:r>
                      <w:r w:rsidRPr="00853E09">
                        <w:rPr>
                          <w:color w:val="0B4A72" w:themeColor="text2"/>
                          <w:sz w:val="16"/>
                          <w:szCs w:val="15"/>
                          <w:lang w:val="en-CA"/>
                        </w:rPr>
                        <w:t>Toronto</w:t>
                      </w:r>
                      <w:r w:rsidR="00E90569">
                        <w:rPr>
                          <w:color w:val="0B4A72" w:themeColor="text2"/>
                          <w:sz w:val="16"/>
                          <w:szCs w:val="15"/>
                          <w:lang w:val="en-CA"/>
                        </w:rPr>
                        <w:t xml:space="preserve">, </w:t>
                      </w:r>
                      <w:r w:rsidRPr="00853E09">
                        <w:rPr>
                          <w:color w:val="0B4A72" w:themeColor="text2"/>
                          <w:sz w:val="16"/>
                          <w:szCs w:val="15"/>
                          <w:lang w:val="en-CA"/>
                        </w:rPr>
                        <w:t xml:space="preserve">ON </w:t>
                      </w:r>
                      <w:r>
                        <w:rPr>
                          <w:color w:val="0B4A72" w:themeColor="text2"/>
                          <w:sz w:val="16"/>
                          <w:szCs w:val="15"/>
                          <w:lang w:val="en-CA"/>
                        </w:rPr>
                        <w:t>M5J 0E6</w:t>
                      </w:r>
                      <w:r>
                        <w:rPr>
                          <w:color w:val="0B4A72" w:themeColor="text2"/>
                          <w:sz w:val="16"/>
                          <w:szCs w:val="15"/>
                          <w:lang w:val="en-CA"/>
                        </w:rPr>
                        <w:t xml:space="preserve"> </w:t>
                      </w:r>
                      <w:r w:rsidR="007B719A">
                        <w:rPr>
                          <w:color w:val="0B4A72" w:themeColor="text2"/>
                          <w:sz w:val="16"/>
                          <w:szCs w:val="15"/>
                          <w:lang w:val="en-CA"/>
                        </w:rPr>
                        <w:t xml:space="preserve">| </w:t>
                      </w:r>
                      <w:r w:rsidR="007B719A" w:rsidRPr="007B719A">
                        <w:rPr>
                          <w:b/>
                          <w:bCs/>
                          <w:color w:val="4395C8" w:themeColor="accent1"/>
                          <w:sz w:val="16"/>
                          <w:szCs w:val="15"/>
                          <w:lang w:val="en-CA"/>
                        </w:rPr>
                        <w:t>myupp.ca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E98286" w:themeColor="accent3"/>
          <w:sz w:val="16"/>
          <w:szCs w:val="16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4C9CB" wp14:editId="3B430048">
                <wp:simplePos x="0" y="0"/>
                <wp:positionH relativeFrom="column">
                  <wp:posOffset>-14605</wp:posOffset>
                </wp:positionH>
                <wp:positionV relativeFrom="paragraph">
                  <wp:posOffset>431800</wp:posOffset>
                </wp:positionV>
                <wp:extent cx="6956425" cy="0"/>
                <wp:effectExtent l="0" t="0" r="1587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64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193C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98093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34pt" to="546.6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" strokecolor="#193c51" strokeweight=".25pt"/>
            </w:pict>
          </mc:Fallback>
        </mc:AlternateContent>
      </w:r>
      <w:r>
        <w:rPr>
          <w:b/>
          <w:bCs/>
          <w:noProof/>
          <w:color w:val="E98286" w:themeColor="accent3"/>
          <w:sz w:val="16"/>
          <w:szCs w:val="16"/>
          <w:lang w:val="en-CA"/>
        </w:rPr>
        <w:drawing>
          <wp:inline distT="0" distB="0" distL="0" distR="0" wp14:anchorId="19D2442C" wp14:editId="31259BD6">
            <wp:extent cx="1301265" cy="260253"/>
            <wp:effectExtent l="0" t="0" r="0" b="0"/>
            <wp:docPr id="7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27" cy="27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6F3B9" w14:textId="35C4F9D5" w:rsidR="008C24D8" w:rsidRDefault="008C24D8" w:rsidP="004E1DB8">
      <w:pPr>
        <w:rPr>
          <w:b/>
          <w:bCs/>
          <w:color w:val="E98286" w:themeColor="accent3"/>
          <w:sz w:val="16"/>
          <w:szCs w:val="16"/>
          <w:lang w:val="en-CA"/>
        </w:rPr>
      </w:pPr>
    </w:p>
    <w:p w14:paraId="5DD728A8" w14:textId="77777777" w:rsidR="00984C72" w:rsidRPr="00183662" w:rsidRDefault="00984C72" w:rsidP="00984C72">
      <w:pPr>
        <w:pStyle w:val="Heading1"/>
      </w:pPr>
      <w:r w:rsidRPr="00183662">
        <w:t>Social media content</w:t>
      </w:r>
    </w:p>
    <w:p w14:paraId="223F98FD" w14:textId="06E70609" w:rsidR="00984C72" w:rsidRPr="00183662" w:rsidRDefault="00984C72" w:rsidP="00984C72">
      <w:pPr>
        <w:pStyle w:val="Heading2"/>
      </w:pPr>
      <w:r w:rsidRPr="00183662">
        <w:t>LinkedIn</w:t>
      </w:r>
      <w:r w:rsidR="00445EC9">
        <w:t xml:space="preserve"> and Facebook</w:t>
      </w:r>
    </w:p>
    <w:p w14:paraId="7CDCE139" w14:textId="77777777" w:rsidR="00984C72" w:rsidRPr="00183662" w:rsidRDefault="00984C72" w:rsidP="00984C72">
      <w:pPr>
        <w:rPr>
          <w:rFonts w:ascii="Century Gothic" w:hAnsi="Century Gothic"/>
          <w:sz w:val="20"/>
          <w:szCs w:val="20"/>
        </w:rPr>
      </w:pPr>
      <w:r w:rsidRPr="00183662">
        <w:rPr>
          <w:rFonts w:ascii="Century Gothic" w:hAnsi="Century Gothic"/>
          <w:sz w:val="20"/>
          <w:szCs w:val="20"/>
        </w:rPr>
        <w:t xml:space="preserve">UPP members: Your new service experience begins Fall 2024! </w:t>
      </w:r>
    </w:p>
    <w:p w14:paraId="40B93434" w14:textId="77777777" w:rsidR="00984C72" w:rsidRPr="00183662" w:rsidRDefault="00984C72" w:rsidP="00984C72">
      <w:pPr>
        <w:rPr>
          <w:rFonts w:ascii="Century Gothic" w:hAnsi="Century Gothic"/>
          <w:sz w:val="20"/>
          <w:szCs w:val="20"/>
        </w:rPr>
      </w:pPr>
      <w:r w:rsidRPr="00183662">
        <w:rPr>
          <w:rFonts w:ascii="Century Gothic" w:hAnsi="Century Gothic"/>
          <w:sz w:val="20"/>
          <w:szCs w:val="20"/>
        </w:rPr>
        <w:t xml:space="preserve">This fall, @University Pension Plan Ontario will launch a new member service experience. </w:t>
      </w:r>
    </w:p>
    <w:p w14:paraId="1C148955" w14:textId="77777777" w:rsidR="00984C72" w:rsidRPr="00183662" w:rsidRDefault="00984C72" w:rsidP="00984C72">
      <w:pPr>
        <w:rPr>
          <w:rFonts w:ascii="Century Gothic" w:hAnsi="Century Gothic" w:cstheme="minorHAnsi"/>
          <w:sz w:val="20"/>
          <w:szCs w:val="20"/>
        </w:rPr>
      </w:pPr>
      <w:r w:rsidRPr="00183662">
        <w:rPr>
          <w:rFonts w:ascii="Century Gothic" w:hAnsi="Century Gothic" w:cstheme="minorHAnsi"/>
          <w:sz w:val="20"/>
          <w:szCs w:val="20"/>
        </w:rPr>
        <w:t xml:space="preserve">As a UPP member, you’ll start receiving pension services and support directly from UPP’s Member Services team. Plus, you’ll have access to the new </w:t>
      </w:r>
      <w:proofErr w:type="spellStart"/>
      <w:r w:rsidRPr="00183662">
        <w:rPr>
          <w:rFonts w:ascii="Century Gothic" w:hAnsi="Century Gothic" w:cstheme="minorHAnsi"/>
          <w:sz w:val="20"/>
          <w:szCs w:val="20"/>
        </w:rPr>
        <w:t>myUPP</w:t>
      </w:r>
      <w:proofErr w:type="spellEnd"/>
      <w:r w:rsidRPr="00183662">
        <w:rPr>
          <w:rFonts w:ascii="Century Gothic" w:hAnsi="Century Gothic" w:cstheme="minorHAnsi"/>
          <w:sz w:val="20"/>
          <w:szCs w:val="20"/>
        </w:rPr>
        <w:t xml:space="preserve"> Member Portal, a secure digital platform designed to guide you and inform you in all pension matters—whether you need to ask a question, access your pension information, or estimate your future pension. </w:t>
      </w:r>
    </w:p>
    <w:p w14:paraId="5AE53E92" w14:textId="77777777" w:rsidR="00984C72" w:rsidRPr="00183662" w:rsidRDefault="00984C72" w:rsidP="00984C72">
      <w:pPr>
        <w:rPr>
          <w:rFonts w:ascii="Century Gothic" w:hAnsi="Century Gothic"/>
          <w:sz w:val="20"/>
          <w:szCs w:val="20"/>
        </w:rPr>
      </w:pPr>
      <w:r w:rsidRPr="00183662">
        <w:rPr>
          <w:rFonts w:ascii="Century Gothic" w:hAnsi="Century Gothic"/>
          <w:sz w:val="20"/>
          <w:szCs w:val="20"/>
        </w:rPr>
        <w:t xml:space="preserve">Visit the new </w:t>
      </w:r>
      <w:hyperlink r:id="rId13" w:history="1">
        <w:r w:rsidRPr="000B2BD8">
          <w:rPr>
            <w:rStyle w:val="Hyperlink"/>
            <w:rFonts w:ascii="Century Gothic" w:hAnsi="Century Gothic"/>
            <w:sz w:val="20"/>
            <w:szCs w:val="20"/>
          </w:rPr>
          <w:t>Member Experience page on MyUPP.ca</w:t>
        </w:r>
      </w:hyperlink>
      <w:r w:rsidRPr="00183662">
        <w:rPr>
          <w:rFonts w:ascii="Century Gothic" w:hAnsi="Century Gothic"/>
          <w:sz w:val="20"/>
          <w:szCs w:val="20"/>
        </w:rPr>
        <w:t xml:space="preserve"> to learn more, explore resources, and see answers to your most frequently asked questions.</w:t>
      </w:r>
    </w:p>
    <w:p w14:paraId="279E45D3" w14:textId="77777777" w:rsidR="00984C72" w:rsidRPr="00183662" w:rsidRDefault="00984C72" w:rsidP="00984C72">
      <w:pPr>
        <w:pStyle w:val="Heading2"/>
      </w:pPr>
      <w:r w:rsidRPr="00183662">
        <w:t>Instagram</w:t>
      </w:r>
    </w:p>
    <w:p w14:paraId="7DE980DF" w14:textId="77777777" w:rsidR="00984C72" w:rsidRPr="000A2027" w:rsidRDefault="00984C72" w:rsidP="00984C72">
      <w:pPr>
        <w:rPr>
          <w:rFonts w:ascii="Century Gothic" w:hAnsi="Century Gothic"/>
          <w:b/>
          <w:bCs/>
          <w:sz w:val="20"/>
          <w:szCs w:val="20"/>
        </w:rPr>
      </w:pPr>
      <w:r w:rsidRPr="00183662">
        <w:rPr>
          <w:rFonts w:ascii="Segoe UI Emoji" w:hAnsi="Segoe UI Emoji" w:cs="Segoe UI Emoji"/>
          <w:color w:val="0D0D0D"/>
          <w:sz w:val="20"/>
          <w:szCs w:val="20"/>
          <w:shd w:val="clear" w:color="auto" w:fill="FFFFFF"/>
        </w:rPr>
        <w:t>🌟</w:t>
      </w:r>
      <w:r w:rsidRPr="578AF841">
        <w:rPr>
          <w:rFonts w:ascii="Century Gothic" w:hAnsi="Century Gothic" w:cstheme="minorBidi"/>
          <w:color w:val="0D0D0D"/>
          <w:sz w:val="20"/>
          <w:szCs w:val="20"/>
          <w:shd w:val="clear" w:color="auto" w:fill="FFFFFF"/>
        </w:rPr>
        <w:t xml:space="preserve"> Exciting news for University Pension Plan (UPP) members! </w:t>
      </w:r>
      <w:r w:rsidRPr="00183662">
        <w:rPr>
          <w:rFonts w:ascii="Segoe UI Emoji" w:hAnsi="Segoe UI Emoji" w:cs="Segoe UI Emoji"/>
          <w:color w:val="0D0D0D"/>
          <w:sz w:val="20"/>
          <w:szCs w:val="20"/>
          <w:shd w:val="clear" w:color="auto" w:fill="FFFFFF"/>
        </w:rPr>
        <w:t>🍂</w:t>
      </w:r>
      <w:r w:rsidRPr="578AF841">
        <w:rPr>
          <w:rFonts w:ascii="Century Gothic" w:hAnsi="Century Gothic" w:cstheme="minorBidi"/>
          <w:color w:val="0D0D0D"/>
          <w:sz w:val="20"/>
          <w:szCs w:val="20"/>
          <w:shd w:val="clear" w:color="auto" w:fill="FFFFFF"/>
        </w:rPr>
        <w:t xml:space="preserve"> </w:t>
      </w:r>
      <w:r w:rsidRPr="578AF841">
        <w:rPr>
          <w:rFonts w:ascii="Century Gothic" w:hAnsi="Century Gothic" w:cstheme="minorBidi"/>
          <w:sz w:val="20"/>
          <w:szCs w:val="20"/>
          <w:shd w:val="clear" w:color="auto" w:fill="FFFFFF"/>
        </w:rPr>
        <w:t>Your new UPP service experience</w:t>
      </w:r>
      <w:r w:rsidRPr="578AF841">
        <w:rPr>
          <w:rFonts w:ascii="Century Gothic" w:hAnsi="Century Gothic" w:cstheme="minorBidi"/>
          <w:color w:val="0D0D0D"/>
          <w:sz w:val="20"/>
          <w:szCs w:val="20"/>
          <w:shd w:val="clear" w:color="auto" w:fill="FFFFFF"/>
        </w:rPr>
        <w:t xml:space="preserve"> begins Fall 2024, including the new </w:t>
      </w:r>
      <w:proofErr w:type="spellStart"/>
      <w:r w:rsidRPr="578AF841">
        <w:rPr>
          <w:rFonts w:ascii="Century Gothic" w:hAnsi="Century Gothic" w:cstheme="minorBidi"/>
          <w:color w:val="0D0D0D"/>
          <w:sz w:val="20"/>
          <w:szCs w:val="20"/>
          <w:shd w:val="clear" w:color="auto" w:fill="FFFFFF"/>
        </w:rPr>
        <w:t>myUPP</w:t>
      </w:r>
      <w:proofErr w:type="spellEnd"/>
      <w:r w:rsidRPr="578AF841">
        <w:rPr>
          <w:rFonts w:ascii="Century Gothic" w:hAnsi="Century Gothic" w:cstheme="minorBidi"/>
          <w:color w:val="0D0D0D"/>
          <w:sz w:val="20"/>
          <w:szCs w:val="20"/>
          <w:shd w:val="clear" w:color="auto" w:fill="FFFFFF"/>
        </w:rPr>
        <w:t xml:space="preserve"> Member Portal. </w:t>
      </w:r>
      <w:r w:rsidRPr="004B0E0B">
        <w:rPr>
          <w:rFonts w:ascii="Century Gothic" w:hAnsi="Century Gothic"/>
          <w:sz w:val="20"/>
          <w:szCs w:val="20"/>
        </w:rPr>
        <w:t xml:space="preserve">Visit the new </w:t>
      </w:r>
      <w:hyperlink r:id="rId14" w:history="1">
        <w:r w:rsidRPr="000A2027">
          <w:rPr>
            <w:rStyle w:val="Hyperlink"/>
            <w:rFonts w:ascii="Century Gothic" w:hAnsi="Century Gothic"/>
            <w:sz w:val="20"/>
            <w:szCs w:val="20"/>
          </w:rPr>
          <w:t>Member Experience page on MyUPP.ca</w:t>
        </w:r>
      </w:hyperlink>
      <w:r w:rsidRPr="004B0E0B">
        <w:rPr>
          <w:rFonts w:ascii="Century Gothic" w:hAnsi="Century Gothic"/>
          <w:sz w:val="20"/>
          <w:szCs w:val="20"/>
        </w:rPr>
        <w:t xml:space="preserve"> to learn more and s</w:t>
      </w:r>
      <w:r w:rsidRPr="578AF841">
        <w:rPr>
          <w:rFonts w:ascii="Century Gothic" w:hAnsi="Century Gothic" w:cstheme="minorBidi"/>
          <w:color w:val="0D0D0D"/>
          <w:sz w:val="20"/>
          <w:szCs w:val="20"/>
          <w:shd w:val="clear" w:color="auto" w:fill="FFFFFF"/>
        </w:rPr>
        <w:t xml:space="preserve">tay tuned for more details from UPP in the coming months! </w:t>
      </w:r>
      <w:r w:rsidRPr="00183662">
        <w:rPr>
          <w:rFonts w:ascii="Segoe UI Emoji" w:hAnsi="Segoe UI Emoji" w:cs="Segoe UI Emoji"/>
          <w:color w:val="0D0D0D"/>
          <w:sz w:val="20"/>
          <w:szCs w:val="20"/>
          <w:shd w:val="clear" w:color="auto" w:fill="FFFFFF"/>
        </w:rPr>
        <w:t>🌐</w:t>
      </w:r>
      <w:r w:rsidRPr="578AF841">
        <w:rPr>
          <w:rFonts w:ascii="Century Gothic" w:hAnsi="Century Gothic" w:cstheme="minorBidi"/>
          <w:color w:val="0D0D0D"/>
          <w:sz w:val="20"/>
          <w:szCs w:val="20"/>
          <w:shd w:val="clear" w:color="auto" w:fill="FFFFFF"/>
        </w:rPr>
        <w:t xml:space="preserve"> </w:t>
      </w:r>
    </w:p>
    <w:p w14:paraId="0201E752" w14:textId="77777777" w:rsidR="00984C72" w:rsidRPr="00183662" w:rsidRDefault="00984C72" w:rsidP="00984C72">
      <w:pPr>
        <w:pStyle w:val="Heading2"/>
      </w:pPr>
      <w:r w:rsidRPr="00183662">
        <w:t>SMS Text</w:t>
      </w:r>
    </w:p>
    <w:p w14:paraId="1E13F574" w14:textId="77777777" w:rsidR="00984C72" w:rsidRPr="00183662" w:rsidRDefault="00984C72" w:rsidP="00984C72">
      <w:pPr>
        <w:rPr>
          <w:rFonts w:ascii="Century Gothic" w:hAnsi="Century Gothic" w:cstheme="minorHAnsi"/>
          <w:b/>
          <w:bCs/>
          <w:color w:val="0D0D0D"/>
          <w:sz w:val="20"/>
          <w:szCs w:val="20"/>
          <w:shd w:val="clear" w:color="auto" w:fill="FFFFFF"/>
        </w:rPr>
      </w:pPr>
      <w:r w:rsidRPr="00183662">
        <w:rPr>
          <w:rFonts w:ascii="Century Gothic" w:hAnsi="Century Gothic" w:cstheme="minorHAnsi"/>
          <w:color w:val="0D0D0D"/>
          <w:sz w:val="20"/>
          <w:szCs w:val="20"/>
          <w:shd w:val="clear" w:color="auto" w:fill="FFFFFF"/>
        </w:rPr>
        <w:t xml:space="preserve">Exciting news for University Pension Plan (UPP) members! Your new UPP service experience begins Fall 2024. Learn more here: </w:t>
      </w:r>
      <w:hyperlink r:id="rId15" w:history="1">
        <w:r w:rsidRPr="00183662">
          <w:rPr>
            <w:rStyle w:val="Hyperlink"/>
            <w:rFonts w:ascii="Century Gothic" w:hAnsi="Century Gothic" w:cstheme="minorHAnsi"/>
            <w:sz w:val="20"/>
            <w:szCs w:val="20"/>
            <w:shd w:val="clear" w:color="auto" w:fill="FFFFFF"/>
          </w:rPr>
          <w:t>myupp.ca/members/experience</w:t>
        </w:r>
      </w:hyperlink>
    </w:p>
    <w:p w14:paraId="7EBC339D" w14:textId="77777777" w:rsidR="00984C72" w:rsidRPr="00183662" w:rsidRDefault="00984C72" w:rsidP="00984C72">
      <w:pPr>
        <w:rPr>
          <w:rFonts w:ascii="Century Gothic" w:hAnsi="Century Gothic" w:cstheme="minorHAnsi"/>
          <w:b/>
          <w:bCs/>
          <w:color w:val="0D0D0D"/>
          <w:sz w:val="20"/>
          <w:szCs w:val="20"/>
          <w:shd w:val="clear" w:color="auto" w:fill="FFFFFF"/>
        </w:rPr>
      </w:pPr>
    </w:p>
    <w:p w14:paraId="15150207" w14:textId="77777777" w:rsidR="00984C72" w:rsidRPr="00183662" w:rsidRDefault="00984C72" w:rsidP="00984C72">
      <w:pPr>
        <w:rPr>
          <w:rFonts w:ascii="Century Gothic" w:hAnsi="Century Gothic" w:cstheme="minorHAnsi"/>
          <w:b/>
          <w:bCs/>
          <w:sz w:val="20"/>
          <w:szCs w:val="20"/>
        </w:rPr>
      </w:pPr>
    </w:p>
    <w:p w14:paraId="1547E846" w14:textId="02A68EA4" w:rsidR="008A3500" w:rsidRPr="008A3500" w:rsidRDefault="008A3500" w:rsidP="008A3500">
      <w:pPr>
        <w:tabs>
          <w:tab w:val="left" w:pos="4733"/>
        </w:tabs>
        <w:rPr>
          <w:lang w:val="en-CA"/>
        </w:rPr>
      </w:pPr>
      <w:r>
        <w:rPr>
          <w:lang w:val="en-CA"/>
        </w:rPr>
        <w:tab/>
      </w:r>
    </w:p>
    <w:sectPr w:rsidR="008A3500" w:rsidRPr="008A3500" w:rsidSect="00CA7E93">
      <w:headerReference w:type="default" r:id="rId16"/>
      <w:footerReference w:type="even" r:id="rId17"/>
      <w:footerReference w:type="default" r:id="rId18"/>
      <w:footerReference w:type="first" r:id="rId19"/>
      <w:pgSz w:w="12240" w:h="15840" w:code="1"/>
      <w:pgMar w:top="357" w:right="720" w:bottom="799" w:left="720" w:header="227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92E3" w14:textId="77777777" w:rsidR="00CA7E93" w:rsidRDefault="00CA7E93" w:rsidP="004B7E44">
      <w:r>
        <w:separator/>
      </w:r>
    </w:p>
  </w:endnote>
  <w:endnote w:type="continuationSeparator" w:id="0">
    <w:p w14:paraId="3D7BD9B7" w14:textId="77777777" w:rsidR="00CA7E93" w:rsidRDefault="00CA7E93" w:rsidP="004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vers 55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98310620"/>
      <w:docPartObj>
        <w:docPartGallery w:val="Page Numbers (Bottom of Page)"/>
        <w:docPartUnique/>
      </w:docPartObj>
    </w:sdtPr>
    <w:sdtContent>
      <w:p w14:paraId="6757CECC" w14:textId="193846E7" w:rsidR="00E91154" w:rsidRDefault="00E91154" w:rsidP="00C859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107ED3" w14:textId="77777777" w:rsidR="00E91154" w:rsidRDefault="00E91154" w:rsidP="00E911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BB77" w14:textId="26AD5DDD" w:rsidR="00E91154" w:rsidRPr="00E91154" w:rsidRDefault="00E91154" w:rsidP="008A3500">
    <w:pPr>
      <w:pStyle w:val="Footer"/>
      <w:framePr w:wrap="none" w:vAnchor="text" w:hAnchor="page" w:x="11227" w:y="80"/>
      <w:rPr>
        <w:rStyle w:val="PageNumber"/>
        <w:b/>
        <w:bCs/>
        <w:color w:val="0B4A72" w:themeColor="text2"/>
        <w:sz w:val="13"/>
        <w:szCs w:val="13"/>
      </w:rPr>
    </w:pPr>
    <w:r w:rsidRPr="00E91154">
      <w:rPr>
        <w:rStyle w:val="PageNumber"/>
        <w:b/>
        <w:bCs/>
        <w:color w:val="0B4A72" w:themeColor="text2"/>
        <w:sz w:val="13"/>
        <w:szCs w:val="13"/>
      </w:rPr>
      <w:t xml:space="preserve">PAGE </w:t>
    </w:r>
    <w:sdt>
      <w:sdtPr>
        <w:rPr>
          <w:rStyle w:val="PageNumber"/>
          <w:b/>
          <w:bCs/>
          <w:color w:val="0B4A72" w:themeColor="text2"/>
          <w:sz w:val="13"/>
          <w:szCs w:val="13"/>
        </w:rPr>
        <w:id w:val="-1186051380"/>
        <w:docPartObj>
          <w:docPartGallery w:val="Page Numbers (Bottom of Page)"/>
          <w:docPartUnique/>
        </w:docPartObj>
      </w:sdtPr>
      <w:sdtContent>
        <w:r w:rsidRPr="00E91154">
          <w:rPr>
            <w:rStyle w:val="PageNumber"/>
            <w:b/>
            <w:bCs/>
            <w:color w:val="0B4A72" w:themeColor="text2"/>
            <w:sz w:val="13"/>
            <w:szCs w:val="13"/>
          </w:rPr>
          <w:fldChar w:fldCharType="begin"/>
        </w:r>
        <w:r w:rsidRPr="00E91154">
          <w:rPr>
            <w:rStyle w:val="PageNumber"/>
            <w:b/>
            <w:bCs/>
            <w:color w:val="0B4A72" w:themeColor="text2"/>
            <w:sz w:val="13"/>
            <w:szCs w:val="13"/>
          </w:rPr>
          <w:instrText xml:space="preserve"> PAGE </w:instrText>
        </w:r>
        <w:r w:rsidRPr="00E91154">
          <w:rPr>
            <w:rStyle w:val="PageNumber"/>
            <w:b/>
            <w:bCs/>
            <w:color w:val="0B4A72" w:themeColor="text2"/>
            <w:sz w:val="13"/>
            <w:szCs w:val="13"/>
          </w:rPr>
          <w:fldChar w:fldCharType="separate"/>
        </w:r>
        <w:r w:rsidRPr="00E91154">
          <w:rPr>
            <w:rStyle w:val="PageNumber"/>
            <w:b/>
            <w:bCs/>
            <w:noProof/>
            <w:color w:val="0B4A72" w:themeColor="text2"/>
            <w:sz w:val="13"/>
            <w:szCs w:val="13"/>
          </w:rPr>
          <w:t>1</w:t>
        </w:r>
        <w:r w:rsidRPr="00E91154">
          <w:rPr>
            <w:rStyle w:val="PageNumber"/>
            <w:b/>
            <w:bCs/>
            <w:color w:val="0B4A72" w:themeColor="text2"/>
            <w:sz w:val="13"/>
            <w:szCs w:val="13"/>
          </w:rPr>
          <w:fldChar w:fldCharType="end"/>
        </w:r>
      </w:sdtContent>
    </w:sdt>
  </w:p>
  <w:p w14:paraId="4CE46C0F" w14:textId="1181355D" w:rsidR="00A64DD7" w:rsidRPr="00E91154" w:rsidRDefault="006A56A4" w:rsidP="00E91154">
    <w:pPr>
      <w:pStyle w:val="Footer"/>
      <w:ind w:right="360"/>
      <w:jc w:val="right"/>
      <w:rPr>
        <w:b/>
        <w:bCs/>
        <w:color w:val="0B4A72" w:themeColor="text2"/>
        <w:sz w:val="13"/>
        <w:szCs w:val="13"/>
      </w:rPr>
    </w:pPr>
    <w:r w:rsidRPr="00E91154">
      <w:rPr>
        <w:b/>
        <w:bCs/>
        <w:noProof/>
        <w:color w:val="0B4A72" w:themeColor="text2"/>
        <w:sz w:val="13"/>
        <w:szCs w:val="13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2FF9B6" wp14:editId="3BB9B7DA">
              <wp:simplePos x="0" y="0"/>
              <wp:positionH relativeFrom="column">
                <wp:posOffset>-97839</wp:posOffset>
              </wp:positionH>
              <wp:positionV relativeFrom="paragraph">
                <wp:posOffset>75565</wp:posOffset>
              </wp:positionV>
              <wp:extent cx="3615055" cy="22479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505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5ECD4F" w14:textId="03284F79" w:rsidR="00E91154" w:rsidRPr="00E91154" w:rsidRDefault="00950CBA" w:rsidP="00E91154">
                          <w:pPr>
                            <w:spacing w:before="0" w:after="0"/>
                            <w:rPr>
                              <w:color w:val="0B4A72" w:themeColor="text2"/>
                              <w:sz w:val="15"/>
                              <w:szCs w:val="14"/>
                              <w:lang w:val="en-CA"/>
                            </w:rPr>
                          </w:pPr>
                          <w:r>
                            <w:rPr>
                              <w:color w:val="0B4A72" w:themeColor="text2"/>
                              <w:sz w:val="15"/>
                              <w:szCs w:val="14"/>
                              <w:lang w:val="en-CA"/>
                            </w:rPr>
                            <w:t>University Pension Plan Ontario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FF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7.7pt;margin-top:5.95pt;width:284.65pt;height:17.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" filled="f" stroked="f" strokeweight=".5pt">
              <v:textbox>
                <w:txbxContent>
                  <w:p w14:paraId="175ECD4F" w14:textId="03284F79" w:rsidR="00E91154" w:rsidRPr="00E91154" w:rsidRDefault="00950CBA" w:rsidP="00E91154">
                    <w:pPr>
                      <w:spacing w:before="0" w:after="0"/>
                      <w:rPr>
                        <w:color w:val="0B4A72" w:themeColor="text2"/>
                        <w:sz w:val="15"/>
                        <w:szCs w:val="14"/>
                        <w:lang w:val="en-CA"/>
                      </w:rPr>
                    </w:pPr>
                    <w:r>
                      <w:rPr>
                        <w:color w:val="0B4A72" w:themeColor="text2"/>
                        <w:sz w:val="15"/>
                        <w:szCs w:val="14"/>
                        <w:lang w:val="en-CA"/>
                      </w:rPr>
                      <w:t>University Pension Plan Ontario</w:t>
                    </w:r>
                  </w:p>
                </w:txbxContent>
              </v:textbox>
            </v:shape>
          </w:pict>
        </mc:Fallback>
      </mc:AlternateContent>
    </w:r>
    <w:r w:rsidR="00E91154" w:rsidRPr="00E91154">
      <w:rPr>
        <w:b/>
        <w:bCs/>
        <w:noProof/>
        <w:color w:val="0B4A72" w:themeColor="text2"/>
        <w:sz w:val="13"/>
        <w:szCs w:val="13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C97277" wp14:editId="278850B1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6958800" cy="0"/>
              <wp:effectExtent l="0" t="0" r="1397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800" cy="0"/>
                      </a:xfrm>
                      <a:prstGeom prst="line">
                        <a:avLst/>
                      </a:prstGeom>
                      <a:ln>
                        <a:solidFill>
                          <a:srgbClr val="193C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5B257A" id="Straight Connector 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3pt" to="547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" strokecolor="#193c51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191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D59A5" w14:textId="7EEE3BBB" w:rsidR="005A718F" w:rsidRDefault="00000000" w:rsidP="004B7E44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5C55" w14:textId="77777777" w:rsidR="00CA7E93" w:rsidRDefault="00CA7E93" w:rsidP="004B7E44">
      <w:r>
        <w:separator/>
      </w:r>
    </w:p>
  </w:footnote>
  <w:footnote w:type="continuationSeparator" w:id="0">
    <w:p w14:paraId="6207ECBD" w14:textId="77777777" w:rsidR="00CA7E93" w:rsidRDefault="00CA7E93" w:rsidP="004B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32DF" w14:textId="17AAAA1C" w:rsidR="00A64DD7" w:rsidRDefault="008C24D8" w:rsidP="00A64DD7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094CC03A" wp14:editId="24FC422C">
          <wp:simplePos x="0" y="0"/>
          <wp:positionH relativeFrom="column">
            <wp:posOffset>-463550</wp:posOffset>
          </wp:positionH>
          <wp:positionV relativeFrom="paragraph">
            <wp:posOffset>-150707</wp:posOffset>
          </wp:positionV>
          <wp:extent cx="7812000" cy="187217"/>
          <wp:effectExtent l="0" t="0" r="0" b="381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18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A1C"/>
    <w:multiLevelType w:val="hybridMultilevel"/>
    <w:tmpl w:val="5600BA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1EF3"/>
    <w:multiLevelType w:val="hybridMultilevel"/>
    <w:tmpl w:val="FCF25738"/>
    <w:lvl w:ilvl="0" w:tplc="781666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  <w:sz w:val="13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691"/>
    <w:multiLevelType w:val="hybridMultilevel"/>
    <w:tmpl w:val="47AC2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A7809"/>
    <w:multiLevelType w:val="hybridMultilevel"/>
    <w:tmpl w:val="7BAC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850C1"/>
    <w:multiLevelType w:val="multilevel"/>
    <w:tmpl w:val="3B0CB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68524D"/>
    <w:multiLevelType w:val="hybridMultilevel"/>
    <w:tmpl w:val="DC6CAB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67746"/>
    <w:multiLevelType w:val="multilevel"/>
    <w:tmpl w:val="A9466744"/>
    <w:name w:val="zzmpLegal||Legal|2|1|1|1|0|41||1|0|33||1|0|32||1|0|32||1|0|32||mpNA||mpNA||mpNA||mpNA||"/>
    <w:lvl w:ilvl="0">
      <w:start w:val="1"/>
      <w:numFmt w:val="decimal"/>
      <w:pStyle w:val="LegalL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LegalL2"/>
      <w:lvlText w:val="%1.%2"/>
      <w:lvlJc w:val="left"/>
      <w:pPr>
        <w:tabs>
          <w:tab w:val="num" w:pos="2520"/>
        </w:tabs>
        <w:ind w:left="0" w:firstLine="720"/>
      </w:pPr>
      <w:rPr>
        <w:rFonts w:cs="Times New Roman"/>
        <w:b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LegalL3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galL4"/>
      <w:lvlText w:val="%1.%2.%3.%4"/>
      <w:lvlJc w:val="left"/>
      <w:pPr>
        <w:tabs>
          <w:tab w:val="num" w:pos="3168"/>
        </w:tabs>
        <w:ind w:left="3168" w:hanging="1008"/>
      </w:pPr>
      <w:rPr>
        <w:rFonts w:cs="Times New Roman"/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Restart w:val="0"/>
      <w:pStyle w:val="LegalL5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B5E458A"/>
    <w:multiLevelType w:val="hybridMultilevel"/>
    <w:tmpl w:val="E168DA3A"/>
    <w:lvl w:ilvl="0" w:tplc="93BE8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B0C49"/>
    <w:multiLevelType w:val="multilevel"/>
    <w:tmpl w:val="A3661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7645FE"/>
    <w:multiLevelType w:val="hybridMultilevel"/>
    <w:tmpl w:val="F44E1D0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317B4"/>
    <w:multiLevelType w:val="hybridMultilevel"/>
    <w:tmpl w:val="1EC25E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00E3C"/>
    <w:multiLevelType w:val="hybridMultilevel"/>
    <w:tmpl w:val="E62487E4"/>
    <w:lvl w:ilvl="0" w:tplc="C32877C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306A9"/>
    <w:multiLevelType w:val="hybridMultilevel"/>
    <w:tmpl w:val="490A8F00"/>
    <w:lvl w:ilvl="0" w:tplc="781666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  <w:sz w:val="13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E0468"/>
    <w:multiLevelType w:val="hybridMultilevel"/>
    <w:tmpl w:val="9CE2FCD8"/>
    <w:lvl w:ilvl="0" w:tplc="A28410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91608"/>
    <w:multiLevelType w:val="hybridMultilevel"/>
    <w:tmpl w:val="BA74AA40"/>
    <w:lvl w:ilvl="0" w:tplc="93BE8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55DD5"/>
    <w:multiLevelType w:val="hybridMultilevel"/>
    <w:tmpl w:val="189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4602">
    <w:abstractNumId w:val="9"/>
  </w:num>
  <w:num w:numId="2" w16cid:durableId="1168640906">
    <w:abstractNumId w:val="5"/>
  </w:num>
  <w:num w:numId="3" w16cid:durableId="55980226">
    <w:abstractNumId w:val="1"/>
  </w:num>
  <w:num w:numId="4" w16cid:durableId="962926455">
    <w:abstractNumId w:val="2"/>
  </w:num>
  <w:num w:numId="5" w16cid:durableId="2083408768">
    <w:abstractNumId w:val="13"/>
  </w:num>
  <w:num w:numId="6" w16cid:durableId="1101879027">
    <w:abstractNumId w:val="12"/>
  </w:num>
  <w:num w:numId="7" w16cid:durableId="500048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8280606">
    <w:abstractNumId w:val="11"/>
  </w:num>
  <w:num w:numId="9" w16cid:durableId="1804619940">
    <w:abstractNumId w:val="4"/>
  </w:num>
  <w:num w:numId="10" w16cid:durableId="1954511883">
    <w:abstractNumId w:val="8"/>
  </w:num>
  <w:num w:numId="11" w16cid:durableId="650909604">
    <w:abstractNumId w:val="14"/>
  </w:num>
  <w:num w:numId="12" w16cid:durableId="607591160">
    <w:abstractNumId w:val="15"/>
  </w:num>
  <w:num w:numId="13" w16cid:durableId="1596551895">
    <w:abstractNumId w:val="7"/>
  </w:num>
  <w:num w:numId="14" w16cid:durableId="491337597">
    <w:abstractNumId w:val="10"/>
  </w:num>
  <w:num w:numId="15" w16cid:durableId="1783066028">
    <w:abstractNumId w:val="0"/>
  </w:num>
  <w:num w:numId="16" w16cid:durableId="1502507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26"/>
    <w:rsid w:val="00031E8F"/>
    <w:rsid w:val="00033684"/>
    <w:rsid w:val="00052D8F"/>
    <w:rsid w:val="0006726B"/>
    <w:rsid w:val="0009013E"/>
    <w:rsid w:val="000A30EB"/>
    <w:rsid w:val="000C6060"/>
    <w:rsid w:val="000D6FED"/>
    <w:rsid w:val="000D774D"/>
    <w:rsid w:val="000F64CF"/>
    <w:rsid w:val="00146044"/>
    <w:rsid w:val="00152241"/>
    <w:rsid w:val="001A3C2E"/>
    <w:rsid w:val="001A4D34"/>
    <w:rsid w:val="001C1957"/>
    <w:rsid w:val="001D65BC"/>
    <w:rsid w:val="00222016"/>
    <w:rsid w:val="002511B3"/>
    <w:rsid w:val="00261CC1"/>
    <w:rsid w:val="00270D4F"/>
    <w:rsid w:val="00272439"/>
    <w:rsid w:val="002877D8"/>
    <w:rsid w:val="00293B83"/>
    <w:rsid w:val="002A0F25"/>
    <w:rsid w:val="00312180"/>
    <w:rsid w:val="00313557"/>
    <w:rsid w:val="00331AC8"/>
    <w:rsid w:val="00392D1B"/>
    <w:rsid w:val="00440E23"/>
    <w:rsid w:val="00445A47"/>
    <w:rsid w:val="00445EC9"/>
    <w:rsid w:val="00447646"/>
    <w:rsid w:val="00491453"/>
    <w:rsid w:val="004B7E44"/>
    <w:rsid w:val="004D5252"/>
    <w:rsid w:val="004D580F"/>
    <w:rsid w:val="004E1DB8"/>
    <w:rsid w:val="004F2B86"/>
    <w:rsid w:val="005001C7"/>
    <w:rsid w:val="0052795A"/>
    <w:rsid w:val="00571A39"/>
    <w:rsid w:val="005829E9"/>
    <w:rsid w:val="005A3603"/>
    <w:rsid w:val="005A718F"/>
    <w:rsid w:val="005B2DB6"/>
    <w:rsid w:val="005D3D8E"/>
    <w:rsid w:val="005D4B88"/>
    <w:rsid w:val="006007A6"/>
    <w:rsid w:val="00601BD4"/>
    <w:rsid w:val="0062140A"/>
    <w:rsid w:val="00690AF7"/>
    <w:rsid w:val="006A3CE7"/>
    <w:rsid w:val="006A56A4"/>
    <w:rsid w:val="006B5C4F"/>
    <w:rsid w:val="006D7B32"/>
    <w:rsid w:val="007039A0"/>
    <w:rsid w:val="00717F94"/>
    <w:rsid w:val="00737AB8"/>
    <w:rsid w:val="00747533"/>
    <w:rsid w:val="007516CF"/>
    <w:rsid w:val="007856BE"/>
    <w:rsid w:val="007A1E2E"/>
    <w:rsid w:val="007A3CED"/>
    <w:rsid w:val="007B719A"/>
    <w:rsid w:val="007E7E59"/>
    <w:rsid w:val="0080268C"/>
    <w:rsid w:val="0085293B"/>
    <w:rsid w:val="0086043F"/>
    <w:rsid w:val="00870AE7"/>
    <w:rsid w:val="0088006F"/>
    <w:rsid w:val="008A3500"/>
    <w:rsid w:val="008A760A"/>
    <w:rsid w:val="008B33BC"/>
    <w:rsid w:val="008C24D8"/>
    <w:rsid w:val="008E0A50"/>
    <w:rsid w:val="009120E9"/>
    <w:rsid w:val="00945900"/>
    <w:rsid w:val="00950CBA"/>
    <w:rsid w:val="00957FDC"/>
    <w:rsid w:val="00984C72"/>
    <w:rsid w:val="009C396C"/>
    <w:rsid w:val="00A05D20"/>
    <w:rsid w:val="00A16A64"/>
    <w:rsid w:val="00A27D7A"/>
    <w:rsid w:val="00A433A6"/>
    <w:rsid w:val="00A44659"/>
    <w:rsid w:val="00A64DD7"/>
    <w:rsid w:val="00AE7BE3"/>
    <w:rsid w:val="00AF6A31"/>
    <w:rsid w:val="00B01D30"/>
    <w:rsid w:val="00B572B4"/>
    <w:rsid w:val="00B7409B"/>
    <w:rsid w:val="00B9555E"/>
    <w:rsid w:val="00BB0D3E"/>
    <w:rsid w:val="00BC2281"/>
    <w:rsid w:val="00BD34DB"/>
    <w:rsid w:val="00C40418"/>
    <w:rsid w:val="00C46A39"/>
    <w:rsid w:val="00C836B2"/>
    <w:rsid w:val="00C85594"/>
    <w:rsid w:val="00C90C59"/>
    <w:rsid w:val="00CA7E93"/>
    <w:rsid w:val="00CE3E1E"/>
    <w:rsid w:val="00D03180"/>
    <w:rsid w:val="00D33E0F"/>
    <w:rsid w:val="00D3668B"/>
    <w:rsid w:val="00D466CC"/>
    <w:rsid w:val="00D64BF4"/>
    <w:rsid w:val="00DA46B2"/>
    <w:rsid w:val="00DB26A7"/>
    <w:rsid w:val="00DC52DA"/>
    <w:rsid w:val="00E176C1"/>
    <w:rsid w:val="00E33F95"/>
    <w:rsid w:val="00E5510F"/>
    <w:rsid w:val="00E60779"/>
    <w:rsid w:val="00E76CAD"/>
    <w:rsid w:val="00E90569"/>
    <w:rsid w:val="00E91154"/>
    <w:rsid w:val="00E94B5F"/>
    <w:rsid w:val="00EB0C30"/>
    <w:rsid w:val="00EB7BCD"/>
    <w:rsid w:val="00EC0CC8"/>
    <w:rsid w:val="00EE6FDC"/>
    <w:rsid w:val="00F145C4"/>
    <w:rsid w:val="00F21F52"/>
    <w:rsid w:val="00F31926"/>
    <w:rsid w:val="00FA507B"/>
    <w:rsid w:val="00FB22AA"/>
    <w:rsid w:val="00FB4F48"/>
    <w:rsid w:val="00FE4757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8BE74"/>
  <w15:chartTrackingRefBased/>
  <w15:docId w15:val="{4ED47099-2F87-134E-8090-5BD3ED4E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color w:val="000000" w:themeColor="text1"/>
        <w:sz w:val="19"/>
        <w:szCs w:val="19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UPP"/>
    <w:qFormat/>
    <w:rsid w:val="00571A39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C59"/>
    <w:pPr>
      <w:keepNext/>
      <w:keepLines/>
      <w:spacing w:before="480"/>
      <w:outlineLvl w:val="0"/>
    </w:pPr>
    <w:rPr>
      <w:rFonts w:ascii="Univers" w:eastAsiaTheme="majorEastAsia" w:hAnsi="Univers" w:cstheme="majorBidi"/>
      <w:b/>
      <w:bCs/>
      <w:color w:val="2D709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180"/>
    <w:pPr>
      <w:keepNext/>
      <w:keepLines/>
      <w:spacing w:before="200"/>
      <w:outlineLvl w:val="1"/>
    </w:pPr>
    <w:rPr>
      <w:rFonts w:eastAsiaTheme="majorEastAsia" w:cstheme="majorBidi"/>
      <w:bCs/>
      <w:color w:val="43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A50"/>
    <w:pPr>
      <w:keepNext/>
      <w:keepLines/>
      <w:spacing w:before="480" w:after="480"/>
      <w:outlineLvl w:val="2"/>
    </w:pPr>
    <w:rPr>
      <w:rFonts w:eastAsiaTheme="majorEastAsia" w:cstheme="majorBidi"/>
      <w:bCs/>
      <w:color w:val="2D709A" w:themeColor="accent1" w:themeShade="BF"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006F"/>
    <w:pPr>
      <w:keepNext/>
      <w:keepLines/>
      <w:spacing w:before="360" w:after="360"/>
      <w:outlineLvl w:val="3"/>
    </w:pPr>
    <w:rPr>
      <w:rFonts w:ascii="Univers" w:eastAsiaTheme="majorEastAsia" w:hAnsi="Univers" w:cstheme="majorBidi"/>
      <w:b/>
      <w:bCs/>
      <w:i/>
      <w:iCs/>
      <w:color w:val="4395C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A50"/>
    <w:pPr>
      <w:keepNext/>
      <w:keepLines/>
      <w:spacing w:before="200"/>
      <w:outlineLvl w:val="4"/>
    </w:pPr>
    <w:rPr>
      <w:rFonts w:eastAsiaTheme="majorEastAsia" w:cstheme="majorBidi"/>
      <w:color w:val="2D709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9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E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9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9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395C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9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C59"/>
    <w:rPr>
      <w:rFonts w:ascii="Univers" w:eastAsiaTheme="majorEastAsia" w:hAnsi="Univers" w:cstheme="majorBidi"/>
      <w:b/>
      <w:bCs/>
      <w:color w:val="2D709A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90C59"/>
    <w:pPr>
      <w:pBdr>
        <w:bottom w:val="single" w:sz="8" w:space="4" w:color="4395C8" w:themeColor="accent1"/>
      </w:pBdr>
      <w:spacing w:after="300"/>
      <w:contextualSpacing/>
    </w:pPr>
    <w:rPr>
      <w:rFonts w:eastAsiaTheme="majorEastAsia" w:cstheme="majorBidi"/>
      <w:color w:val="08365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C59"/>
    <w:rPr>
      <w:rFonts w:ascii="Univers Light" w:eastAsiaTheme="majorEastAsia" w:hAnsi="Univers Light" w:cstheme="majorBidi"/>
      <w:color w:val="083655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C59"/>
    <w:pPr>
      <w:numPr>
        <w:ilvl w:val="1"/>
      </w:numPr>
    </w:pPr>
    <w:rPr>
      <w:rFonts w:eastAsiaTheme="majorEastAsia" w:cstheme="majorBidi"/>
      <w:i/>
      <w:iCs/>
      <w:color w:val="4395C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C59"/>
    <w:rPr>
      <w:rFonts w:ascii="Univers Light" w:eastAsiaTheme="majorEastAsia" w:hAnsi="Univers Light" w:cstheme="majorBidi"/>
      <w:i/>
      <w:iCs/>
      <w:color w:val="4395C8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D466CC"/>
    <w:pPr>
      <w:spacing w:after="0" w:line="240" w:lineRule="auto"/>
    </w:pPr>
    <w:rPr>
      <w:rFonts w:ascii="Univers Light" w:hAnsi="Univers Light"/>
    </w:rPr>
  </w:style>
  <w:style w:type="character" w:customStyle="1" w:styleId="Heading2Char">
    <w:name w:val="Heading 2 Char"/>
    <w:basedOn w:val="DefaultParagraphFont"/>
    <w:link w:val="Heading2"/>
    <w:uiPriority w:val="9"/>
    <w:rsid w:val="00D03180"/>
    <w:rPr>
      <w:rFonts w:ascii="Univers Light" w:eastAsiaTheme="majorEastAsia" w:hAnsi="Univers Light" w:cstheme="majorBidi"/>
      <w:bCs/>
      <w:color w:val="43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0A50"/>
    <w:rPr>
      <w:rFonts w:ascii="Univers Light" w:eastAsiaTheme="majorEastAsia" w:hAnsi="Univers Light" w:cstheme="majorBidi"/>
      <w:bCs/>
      <w:color w:val="2D709A" w:themeColor="accent1" w:themeShade="BF"/>
      <w:sz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8006F"/>
    <w:rPr>
      <w:rFonts w:ascii="Univers" w:eastAsiaTheme="majorEastAsia" w:hAnsi="Univers" w:cstheme="majorBidi"/>
      <w:b/>
      <w:bCs/>
      <w:i/>
      <w:iCs/>
      <w:color w:val="4395C8" w:themeColor="accent1"/>
    </w:rPr>
  </w:style>
  <w:style w:type="paragraph" w:customStyle="1" w:styleId="Chapter">
    <w:name w:val="Chapter"/>
    <w:basedOn w:val="Normal"/>
    <w:uiPriority w:val="5"/>
    <w:unhideWhenUsed/>
    <w:rsid w:val="00E76CAD"/>
    <w:pPr>
      <w:spacing w:before="20"/>
    </w:pPr>
    <w:rPr>
      <w:rFonts w:asciiTheme="majorHAnsi" w:eastAsia="Times New Roman" w:hAnsiTheme="majorHAnsi" w:cs="Times New Roman"/>
      <w:caps/>
      <w:color w:val="595959" w:themeColor="text1" w:themeTint="A6"/>
      <w:szCs w:val="17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A50"/>
    <w:rPr>
      <w:rFonts w:ascii="Univers Light" w:eastAsiaTheme="majorEastAsia" w:hAnsi="Univers Light" w:cstheme="majorBidi"/>
      <w:color w:val="2D709A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A718F"/>
  </w:style>
  <w:style w:type="character" w:customStyle="1" w:styleId="HeaderChar">
    <w:name w:val="Header Char"/>
    <w:basedOn w:val="DefaultParagraphFont"/>
    <w:link w:val="Header"/>
    <w:uiPriority w:val="99"/>
    <w:rsid w:val="005A718F"/>
  </w:style>
  <w:style w:type="paragraph" w:styleId="Footer">
    <w:name w:val="footer"/>
    <w:basedOn w:val="Normal"/>
    <w:link w:val="FooterChar"/>
    <w:uiPriority w:val="99"/>
    <w:unhideWhenUsed/>
    <w:rsid w:val="005A718F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5A718F"/>
  </w:style>
  <w:style w:type="character" w:styleId="PlaceholderText">
    <w:name w:val="Placeholder Text"/>
    <w:basedOn w:val="DefaultParagraphFont"/>
    <w:uiPriority w:val="99"/>
    <w:semiHidden/>
    <w:rsid w:val="009459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9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26"/>
    <w:rPr>
      <w:rFonts w:ascii="Times New Roman" w:eastAsiaTheme="minorEastAsia" w:hAnsi="Times New Roman" w:cs="Times New Roman"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926"/>
    <w:rPr>
      <w:rFonts w:asciiTheme="majorHAnsi" w:eastAsiaTheme="majorEastAsia" w:hAnsiTheme="majorHAnsi" w:cstheme="majorBidi"/>
      <w:i/>
      <w:iCs/>
      <w:color w:val="1E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9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926"/>
    <w:rPr>
      <w:rFonts w:asciiTheme="majorHAnsi" w:eastAsiaTheme="majorEastAsia" w:hAnsiTheme="majorHAnsi" w:cstheme="majorBidi"/>
      <w:color w:val="4395C8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9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1926"/>
    <w:rPr>
      <w:b/>
      <w:bCs/>
      <w:color w:val="4395C8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31926"/>
    <w:rPr>
      <w:b/>
      <w:bCs/>
    </w:rPr>
  </w:style>
  <w:style w:type="character" w:styleId="Emphasis">
    <w:name w:val="Emphasis"/>
    <w:basedOn w:val="DefaultParagraphFont"/>
    <w:uiPriority w:val="20"/>
    <w:qFormat/>
    <w:rsid w:val="00F31926"/>
    <w:rPr>
      <w:i/>
      <w:iCs/>
    </w:rPr>
  </w:style>
  <w:style w:type="paragraph" w:styleId="ListParagraph">
    <w:name w:val="List Paragraph"/>
    <w:basedOn w:val="Normal"/>
    <w:uiPriority w:val="34"/>
    <w:qFormat/>
    <w:rsid w:val="00F3192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192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3192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06F"/>
    <w:pPr>
      <w:pBdr>
        <w:bottom w:val="single" w:sz="4" w:space="4" w:color="4395C8" w:themeColor="accent1"/>
      </w:pBdr>
      <w:spacing w:before="200" w:after="280"/>
      <w:ind w:left="936" w:right="936"/>
    </w:pPr>
    <w:rPr>
      <w:b/>
      <w:bCs/>
      <w:i/>
      <w:iCs/>
      <w:color w:val="E98286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06F"/>
    <w:rPr>
      <w:rFonts w:ascii="Univers Light" w:hAnsi="Univers Light" w:cs="Times New Roman (Body CS)"/>
      <w:b/>
      <w:bCs/>
      <w:i/>
      <w:iCs/>
      <w:color w:val="E98286" w:themeColor="accent3"/>
    </w:rPr>
  </w:style>
  <w:style w:type="character" w:styleId="SubtleEmphasis">
    <w:name w:val="Subtle Emphasis"/>
    <w:basedOn w:val="DefaultParagraphFont"/>
    <w:uiPriority w:val="19"/>
    <w:qFormat/>
    <w:rsid w:val="00F3192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31926"/>
    <w:rPr>
      <w:b/>
      <w:bCs/>
      <w:i/>
      <w:iCs/>
      <w:color w:val="4395C8" w:themeColor="accent1"/>
    </w:rPr>
  </w:style>
  <w:style w:type="character" w:styleId="SubtleReference">
    <w:name w:val="Subtle Reference"/>
    <w:basedOn w:val="DefaultParagraphFont"/>
    <w:uiPriority w:val="31"/>
    <w:qFormat/>
    <w:rsid w:val="0088006F"/>
    <w:rPr>
      <w:smallCaps/>
      <w:color w:val="E98286" w:themeColor="accent3"/>
      <w:u w:val="single"/>
    </w:rPr>
  </w:style>
  <w:style w:type="character" w:styleId="IntenseReference">
    <w:name w:val="Intense Reference"/>
    <w:basedOn w:val="DefaultParagraphFont"/>
    <w:uiPriority w:val="32"/>
    <w:qFormat/>
    <w:rsid w:val="0088006F"/>
    <w:rPr>
      <w:b/>
      <w:bCs/>
      <w:smallCaps/>
      <w:color w:val="E98286" w:themeColor="accent3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3192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926"/>
    <w:pPr>
      <w:outlineLvl w:val="9"/>
    </w:pPr>
  </w:style>
  <w:style w:type="table" w:styleId="GridTable1Light-Accent1">
    <w:name w:val="Grid Table 1 Light Accent 1"/>
    <w:basedOn w:val="TableNormal"/>
    <w:uiPriority w:val="46"/>
    <w:rsid w:val="007856BE"/>
    <w:pPr>
      <w:spacing w:after="0" w:line="240" w:lineRule="auto"/>
    </w:pPr>
    <w:tblPr>
      <w:tblStyleRowBandSize w:val="1"/>
      <w:tblStyleColBandSize w:val="1"/>
      <w:tblBorders>
        <w:top w:val="single" w:sz="4" w:space="0" w:color="B3D4E9" w:themeColor="accent1" w:themeTint="66"/>
        <w:left w:val="single" w:sz="4" w:space="0" w:color="B3D4E9" w:themeColor="accent1" w:themeTint="66"/>
        <w:bottom w:val="single" w:sz="4" w:space="0" w:color="B3D4E9" w:themeColor="accent1" w:themeTint="66"/>
        <w:right w:val="single" w:sz="4" w:space="0" w:color="B3D4E9" w:themeColor="accent1" w:themeTint="66"/>
        <w:insideH w:val="single" w:sz="4" w:space="0" w:color="B3D4E9" w:themeColor="accent1" w:themeTint="66"/>
        <w:insideV w:val="single" w:sz="4" w:space="0" w:color="B3D4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BF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BF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856BE"/>
    <w:rPr>
      <w:color w:val="4395C8" w:themeColor="hyperlink"/>
      <w:u w:val="single"/>
    </w:rPr>
  </w:style>
  <w:style w:type="paragraph" w:customStyle="1" w:styleId="Default">
    <w:name w:val="Default"/>
    <w:rsid w:val="00BC228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B2DB6"/>
    <w:rPr>
      <w:color w:val="B4A5C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7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F94"/>
    <w:rPr>
      <w:rFonts w:ascii="Helvetica Neue Light" w:hAnsi="Helvetica Neue Light" w:cs="Times New Roman (Body CS)"/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F94"/>
    <w:rPr>
      <w:rFonts w:ascii="Helvetica Neue Light" w:hAnsi="Helvetica Neue Light" w:cs="Times New Roman (Body CS)"/>
      <w:b/>
      <w:bCs/>
      <w:color w:val="262626" w:themeColor="text1" w:themeTint="D9"/>
      <w:sz w:val="20"/>
      <w:szCs w:val="20"/>
    </w:rPr>
  </w:style>
  <w:style w:type="character" w:customStyle="1" w:styleId="OHHparaChar">
    <w:name w:val="OHHpara Char"/>
    <w:aliases w:val="P Char"/>
    <w:basedOn w:val="DefaultParagraphFont"/>
    <w:link w:val="OHHpara"/>
    <w:locked/>
    <w:rsid w:val="00445A47"/>
    <w:rPr>
      <w:sz w:val="24"/>
    </w:rPr>
  </w:style>
  <w:style w:type="paragraph" w:customStyle="1" w:styleId="OHHpara">
    <w:name w:val="OHHpara"/>
    <w:aliases w:val="P"/>
    <w:basedOn w:val="Normal"/>
    <w:link w:val="OHHparaChar"/>
    <w:rsid w:val="00445A47"/>
    <w:pPr>
      <w:spacing w:after="240"/>
      <w:jc w:val="both"/>
    </w:pPr>
    <w:rPr>
      <w:rFonts w:cstheme="minorBidi"/>
      <w:color w:val="auto"/>
      <w:sz w:val="24"/>
    </w:rPr>
  </w:style>
  <w:style w:type="paragraph" w:customStyle="1" w:styleId="LegalL2">
    <w:name w:val="Legal_L2"/>
    <w:basedOn w:val="LegalL1"/>
    <w:next w:val="Normal"/>
    <w:rsid w:val="00445A47"/>
    <w:pPr>
      <w:numPr>
        <w:ilvl w:val="1"/>
      </w:numPr>
      <w:outlineLvl w:val="1"/>
    </w:pPr>
    <w:rPr>
      <w:caps w:val="0"/>
    </w:rPr>
  </w:style>
  <w:style w:type="paragraph" w:customStyle="1" w:styleId="LegalL1">
    <w:name w:val="Legal_L1"/>
    <w:basedOn w:val="Normal"/>
    <w:next w:val="LegalL2"/>
    <w:rsid w:val="00445A47"/>
    <w:pPr>
      <w:numPr>
        <w:numId w:val="7"/>
      </w:numPr>
      <w:spacing w:after="240"/>
      <w:jc w:val="both"/>
      <w:outlineLvl w:val="0"/>
    </w:pPr>
    <w:rPr>
      <w:rFonts w:ascii="Times New Roman" w:eastAsia="Times New Roman" w:hAnsi="Times New Roman" w:cs="Times New Roman"/>
      <w:b/>
      <w:caps/>
      <w:color w:val="auto"/>
      <w:sz w:val="24"/>
      <w:szCs w:val="20"/>
      <w:lang w:val="en-CA"/>
    </w:rPr>
  </w:style>
  <w:style w:type="paragraph" w:customStyle="1" w:styleId="LegalL3">
    <w:name w:val="Legal_L3"/>
    <w:basedOn w:val="LegalL2"/>
    <w:rsid w:val="00445A47"/>
    <w:pPr>
      <w:numPr>
        <w:ilvl w:val="2"/>
      </w:numPr>
      <w:outlineLvl w:val="2"/>
    </w:pPr>
    <w:rPr>
      <w:b w:val="0"/>
    </w:rPr>
  </w:style>
  <w:style w:type="paragraph" w:customStyle="1" w:styleId="LegalL4">
    <w:name w:val="Legal_L4"/>
    <w:basedOn w:val="LegalL3"/>
    <w:rsid w:val="00445A47"/>
    <w:pPr>
      <w:numPr>
        <w:ilvl w:val="3"/>
      </w:numPr>
      <w:outlineLvl w:val="3"/>
    </w:pPr>
  </w:style>
  <w:style w:type="paragraph" w:customStyle="1" w:styleId="LegalL5">
    <w:name w:val="Legal_L5"/>
    <w:basedOn w:val="LegalL4"/>
    <w:rsid w:val="00445A47"/>
    <w:pPr>
      <w:numPr>
        <w:ilvl w:val="4"/>
      </w:numPr>
      <w:spacing w:after="0"/>
      <w:outlineLvl w:val="4"/>
    </w:pPr>
  </w:style>
  <w:style w:type="paragraph" w:customStyle="1" w:styleId="OHHCentre">
    <w:name w:val="OHHCentre"/>
    <w:aliases w:val="C"/>
    <w:basedOn w:val="OHHpara"/>
    <w:rsid w:val="00445A47"/>
    <w:pPr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690AF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rsid w:val="00D466CC"/>
    <w:pPr>
      <w:widowControl w:val="0"/>
      <w:autoSpaceDE w:val="0"/>
      <w:autoSpaceDN w:val="0"/>
    </w:pPr>
    <w:rPr>
      <w:rFonts w:eastAsia="Arial" w:cs="Arial"/>
      <w:color w:val="auto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466CC"/>
    <w:rPr>
      <w:rFonts w:ascii="Univers Light" w:eastAsia="Arial" w:hAnsi="Univers Light" w:cs="Arial"/>
      <w:sz w:val="18"/>
      <w:szCs w:val="18"/>
    </w:rPr>
  </w:style>
  <w:style w:type="table" w:styleId="TableGridLight">
    <w:name w:val="Grid Table Light"/>
    <w:basedOn w:val="TableNormal"/>
    <w:uiPriority w:val="40"/>
    <w:rsid w:val="00DC52DA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asicParagraph">
    <w:name w:val="[Basic Paragraph]"/>
    <w:basedOn w:val="Normal"/>
    <w:uiPriority w:val="99"/>
    <w:rsid w:val="001A3C2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ullets">
    <w:name w:val="Bullets"/>
    <w:basedOn w:val="Normal"/>
    <w:qFormat/>
    <w:rsid w:val="00F21F52"/>
    <w:pPr>
      <w:keepNext/>
      <w:keepLines/>
      <w:numPr>
        <w:numId w:val="8"/>
      </w:numPr>
      <w:ind w:left="426" w:hanging="426"/>
      <w:outlineLvl w:val="3"/>
    </w:pPr>
    <w:rPr>
      <w:rFonts w:eastAsia="Times New Roman"/>
      <w:lang w:val="fr-CA" w:eastAsia="en-CA"/>
    </w:rPr>
  </w:style>
  <w:style w:type="paragraph" w:customStyle="1" w:styleId="universbold">
    <w:name w:val="univers bold"/>
    <w:basedOn w:val="Normal"/>
    <w:qFormat/>
    <w:rsid w:val="005D3D8E"/>
    <w:rPr>
      <w:rFonts w:ascii="Univers 55" w:hAnsi="Univers 55" w:cstheme="minorHAnsi"/>
      <w:b/>
      <w:bCs/>
      <w:color w:val="000000"/>
      <w:sz w:val="20"/>
      <w:szCs w:val="20"/>
      <w:lang w:eastAsia="en-CA"/>
    </w:rPr>
  </w:style>
  <w:style w:type="paragraph" w:customStyle="1" w:styleId="Universlight">
    <w:name w:val="Univers light"/>
    <w:basedOn w:val="Normal"/>
    <w:qFormat/>
    <w:rsid w:val="005D3D8E"/>
    <w:rPr>
      <w:rFonts w:ascii="Univers 45 Light" w:hAnsi="Univers 45 Light" w:cstheme="minorHAnsi"/>
      <w:color w:val="000000"/>
      <w:sz w:val="20"/>
      <w:szCs w:val="20"/>
      <w:lang w:eastAsia="en-CA"/>
    </w:rPr>
  </w:style>
  <w:style w:type="table" w:styleId="TableGrid">
    <w:name w:val="Table Grid"/>
    <w:basedOn w:val="TableNormal"/>
    <w:uiPriority w:val="39"/>
    <w:rsid w:val="005D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91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upp.ca/members/experienc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yupp.ca/members/experience/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upp.ca/members/experienc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eme2">
  <a:themeElements>
    <a:clrScheme name="UPP">
      <a:dk1>
        <a:sysClr val="windowText" lastClr="000000"/>
      </a:dk1>
      <a:lt1>
        <a:sysClr val="window" lastClr="FFFFFF"/>
      </a:lt1>
      <a:dk2>
        <a:srgbClr val="0B4A72"/>
      </a:dk2>
      <a:lt2>
        <a:srgbClr val="D9E0E4"/>
      </a:lt2>
      <a:accent1>
        <a:srgbClr val="4395C8"/>
      </a:accent1>
      <a:accent2>
        <a:srgbClr val="EFC241"/>
      </a:accent2>
      <a:accent3>
        <a:srgbClr val="E98286"/>
      </a:accent3>
      <a:accent4>
        <a:srgbClr val="B4A5C6"/>
      </a:accent4>
      <a:accent5>
        <a:srgbClr val="A3A2A4"/>
      </a:accent5>
      <a:accent6>
        <a:srgbClr val="000000"/>
      </a:accent6>
      <a:hlink>
        <a:srgbClr val="4395C8"/>
      </a:hlink>
      <a:folHlink>
        <a:srgbClr val="B4A5C6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1FA1868-55DC-1140-91D8-7B4B02570927}">
  <we:reference id="f518cb36-c901-4d52-a9e7-4331342e485d" version="1.1.0.0" store="EXCatalog" storeType="EXCatalog"/>
  <we:alternateReferences>
    <we:reference id="WA200001011" version="1.1.0.0" store="en-C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17FAE96885049BE76511379964CB8" ma:contentTypeVersion="13" ma:contentTypeDescription="Create a new document." ma:contentTypeScope="" ma:versionID="e5658714344fa4fa20fb0d512b17358c">
  <xsd:schema xmlns:xsd="http://www.w3.org/2001/XMLSchema" xmlns:xs="http://www.w3.org/2001/XMLSchema" xmlns:p="http://schemas.microsoft.com/office/2006/metadata/properties" xmlns:ns2="b0494094-b0d2-4702-9f6b-77ee3e6e548b" xmlns:ns3="4272b6cb-75e7-4102-8f9b-d35d78094a44" targetNamespace="http://schemas.microsoft.com/office/2006/metadata/properties" ma:root="true" ma:fieldsID="a5788c3b8ebdd513aa0c65a0f7d40a78" ns2:_="" ns3:_="">
    <xsd:import namespace="b0494094-b0d2-4702-9f6b-77ee3e6e548b"/>
    <xsd:import namespace="4272b6cb-75e7-4102-8f9b-d35d78094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94094-b0d2-4702-9f6b-77ee3e6e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296757-6891-4159-85bc-6d4bf1d47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2b6cb-75e7-4102-8f9b-d35d78094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5c03bf5-4319-45ad-b7bb-c9cae4c5a721}" ma:internalName="TaxCatchAll" ma:showField="CatchAllData" ma:web="4272b6cb-75e7-4102-8f9b-d35d78094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72b6cb-75e7-4102-8f9b-d35d78094a44" xsi:nil="true"/>
    <lcf76f155ced4ddcb4097134ff3c332f xmlns="b0494094-b0d2-4702-9f6b-77ee3e6e548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DA55-33FA-4F12-AD8E-E3027F9F6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7AB89-3CFC-44F4-BE9B-36F59C158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94094-b0d2-4702-9f6b-77ee3e6e548b"/>
    <ds:schemaRef ds:uri="4272b6cb-75e7-4102-8f9b-d35d78094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C9ED4-50AC-44C4-902C-7E7BC26C27B5}">
  <ds:schemaRefs>
    <ds:schemaRef ds:uri="http://schemas.microsoft.com/office/2006/metadata/properties"/>
    <ds:schemaRef ds:uri="http://schemas.microsoft.com/office/infopath/2007/PartnerControls"/>
    <ds:schemaRef ds:uri="4272b6cb-75e7-4102-8f9b-d35d78094a44"/>
    <ds:schemaRef ds:uri="b0494094-b0d2-4702-9f6b-77ee3e6e548b"/>
  </ds:schemaRefs>
</ds:datastoreItem>
</file>

<file path=customXml/itemProps4.xml><?xml version="1.0" encoding="utf-8"?>
<ds:datastoreItem xmlns:ds="http://schemas.openxmlformats.org/officeDocument/2006/customXml" ds:itemID="{499BE70F-0802-45A6-90E6-71C6387F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1103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 Memo (Portrait)</dc:title>
  <dc:subject>UPP Re</dc:subject>
  <dc:creator>Microsoft Office User</dc:creator>
  <cp:keywords/>
  <dc:description/>
  <cp:lastModifiedBy>Jorge Soto</cp:lastModifiedBy>
  <cp:revision>3</cp:revision>
  <cp:lastPrinted>2021-06-01T18:52:00Z</cp:lastPrinted>
  <dcterms:created xsi:type="dcterms:W3CDTF">2024-04-15T19:30:00Z</dcterms:created>
  <dcterms:modified xsi:type="dcterms:W3CDTF">2024-05-07T19:35:00Z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documentId_6073</vt:lpwstr>
  </property>
  <property fmtid="{D5CDD505-2E9C-101B-9397-08002B2CF9AE}" pid="3" name="ContentTypeId">
    <vt:lpwstr>0x01010002617FAE96885049BE76511379964CB8</vt:lpwstr>
  </property>
  <property fmtid="{D5CDD505-2E9C-101B-9397-08002B2CF9AE}" pid="4" name="ContentTag">
    <vt:lpwstr>3;#Word Template|a6d4618d-3321-4bff-bd99-6f4b4c5c3c88</vt:lpwstr>
  </property>
  <property fmtid="{D5CDD505-2E9C-101B-9397-08002B2CF9AE}" pid="5" name="GrammarlyDocumentId">
    <vt:lpwstr>c1f127efea139af779e2cf3c6168e123d0524af8ff601f340bace9f8519de74d</vt:lpwstr>
  </property>
  <property fmtid="{D5CDD505-2E9C-101B-9397-08002B2CF9AE}" pid="6" name="MediaServiceImageTags">
    <vt:lpwstr/>
  </property>
</Properties>
</file>